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C14980" w14:textId="266B0909" w:rsidR="00A729F5" w:rsidRPr="00DA12F7" w:rsidRDefault="00A729F5" w:rsidP="00A729F5">
      <w:pPr>
        <w:tabs>
          <w:tab w:val="right" w:pos="9630"/>
        </w:tabs>
        <w:spacing w:after="0"/>
      </w:pPr>
      <w:bookmarkStart w:id="0" w:name="_GoBack"/>
      <w:bookmarkEnd w:id="0"/>
      <w:r w:rsidRPr="00DA12F7">
        <w:rPr>
          <w:rFonts w:ascii="Arial" w:hAnsi="Arial" w:cs="Arial"/>
          <w:b/>
          <w:sz w:val="24"/>
        </w:rPr>
        <w:t xml:space="preserve">3GPP TSG RAN WG1 </w:t>
      </w:r>
      <w:r>
        <w:rPr>
          <w:rFonts w:ascii="Arial" w:hAnsi="Arial" w:cs="Arial"/>
          <w:b/>
          <w:sz w:val="24"/>
        </w:rPr>
        <w:t>Meeting #90</w:t>
      </w:r>
      <w:r w:rsidRPr="00DA12F7">
        <w:rPr>
          <w:rFonts w:ascii="Arial" w:hAnsi="Arial" w:cs="Arial"/>
          <w:b/>
          <w:sz w:val="24"/>
        </w:rPr>
        <w:tab/>
        <w:t>R1-</w:t>
      </w:r>
      <w:r>
        <w:rPr>
          <w:rFonts w:ascii="Arial" w:hAnsi="Arial" w:cs="Arial"/>
          <w:b/>
          <w:sz w:val="24"/>
        </w:rPr>
        <w:t>171342</w:t>
      </w:r>
      <w:r w:rsidR="00553777">
        <w:rPr>
          <w:rFonts w:ascii="Arial" w:hAnsi="Arial" w:cs="Arial"/>
          <w:b/>
          <w:sz w:val="24"/>
        </w:rPr>
        <w:t>8</w:t>
      </w:r>
    </w:p>
    <w:p w14:paraId="0C2D9163" w14:textId="77777777" w:rsidR="00A729F5" w:rsidRPr="00DA12F7" w:rsidRDefault="00A729F5" w:rsidP="00A729F5">
      <w:pPr>
        <w:tabs>
          <w:tab w:val="right" w:pos="9630"/>
        </w:tabs>
        <w:spacing w:after="0"/>
        <w:rPr>
          <w:rFonts w:ascii="Arial" w:hAnsi="Arial" w:cs="Arial"/>
          <w:b/>
          <w:sz w:val="24"/>
          <w:szCs w:val="24"/>
        </w:rPr>
      </w:pPr>
      <w:r>
        <w:rPr>
          <w:rFonts w:ascii="Arial" w:hAnsi="Arial" w:cs="Arial"/>
          <w:b/>
          <w:sz w:val="24"/>
          <w:szCs w:val="24"/>
        </w:rPr>
        <w:t>August 21</w:t>
      </w:r>
      <w:r w:rsidRPr="00116328">
        <w:rPr>
          <w:rFonts w:ascii="Arial" w:hAnsi="Arial" w:cs="Arial"/>
          <w:b/>
          <w:sz w:val="24"/>
          <w:szCs w:val="24"/>
          <w:vertAlign w:val="superscript"/>
        </w:rPr>
        <w:t>st</w:t>
      </w:r>
      <w:r>
        <w:rPr>
          <w:rFonts w:ascii="Arial" w:hAnsi="Arial" w:cs="Arial"/>
          <w:b/>
          <w:sz w:val="24"/>
          <w:szCs w:val="24"/>
        </w:rPr>
        <w:t xml:space="preserve"> – 25</w:t>
      </w:r>
      <w:r w:rsidRPr="007B3458">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7</w:t>
      </w:r>
    </w:p>
    <w:p w14:paraId="4B2F4D4B" w14:textId="77777777" w:rsidR="00A729F5" w:rsidRPr="00DA12F7" w:rsidRDefault="00A729F5" w:rsidP="00A729F5">
      <w:pPr>
        <w:rPr>
          <w:rFonts w:ascii="Arial" w:hAnsi="Arial" w:cs="Arial"/>
          <w:b/>
          <w:sz w:val="24"/>
          <w:szCs w:val="24"/>
        </w:rPr>
      </w:pPr>
      <w:r>
        <w:rPr>
          <w:rFonts w:ascii="Arial" w:hAnsi="Arial" w:cs="Arial"/>
          <w:b/>
          <w:sz w:val="24"/>
          <w:szCs w:val="24"/>
        </w:rPr>
        <w:t>Prague, Czech Republic</w:t>
      </w:r>
    </w:p>
    <w:p w14:paraId="43B7F87B" w14:textId="77777777" w:rsidR="0068226B" w:rsidRPr="000A64D8" w:rsidRDefault="0068226B" w:rsidP="00480B03">
      <w:pPr>
        <w:pStyle w:val="Footer"/>
        <w:jc w:val="both"/>
        <w:rPr>
          <w:noProof w:val="0"/>
        </w:rPr>
      </w:pPr>
    </w:p>
    <w:p w14:paraId="43B7F87C" w14:textId="1D43DA87"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A729F5">
        <w:rPr>
          <w:rFonts w:ascii="Arial" w:hAnsi="Arial"/>
          <w:sz w:val="24"/>
        </w:rPr>
        <w:t>6</w:t>
      </w:r>
      <w:r w:rsidR="00955C57">
        <w:rPr>
          <w:rFonts w:ascii="Arial" w:hAnsi="Arial"/>
          <w:sz w:val="24"/>
        </w:rPr>
        <w:t>.1.3.1.</w:t>
      </w:r>
      <w:r w:rsidR="00553777">
        <w:rPr>
          <w:rFonts w:ascii="Arial" w:hAnsi="Arial"/>
          <w:sz w:val="24"/>
        </w:rPr>
        <w:t>6</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5BAC8155" w:rsidR="00C10599" w:rsidRPr="0007796D"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53777">
        <w:rPr>
          <w:rFonts w:ascii="Arial" w:hAnsi="Arial"/>
          <w:sz w:val="24"/>
          <w:szCs w:val="24"/>
        </w:rPr>
        <w:t>CRC for NR DL control channel</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3FDBD682" w:rsidR="004503F9" w:rsidRPr="00183CB7" w:rsidRDefault="00553777" w:rsidP="000D36AC">
      <w:pPr>
        <w:pStyle w:val="Heading1"/>
        <w:numPr>
          <w:ilvl w:val="0"/>
          <w:numId w:val="0"/>
        </w:numPr>
        <w:ind w:left="432" w:hanging="432"/>
      </w:pPr>
      <w:r>
        <w:t>Discussion</w:t>
      </w:r>
    </w:p>
    <w:p w14:paraId="2A63B643" w14:textId="2EAFF049" w:rsidR="00245E49" w:rsidRDefault="00553777" w:rsidP="00245E49">
      <w:pPr>
        <w:spacing w:after="120"/>
        <w:rPr>
          <w:szCs w:val="22"/>
        </w:rPr>
      </w:pPr>
      <w:r>
        <w:rPr>
          <w:szCs w:val="22"/>
        </w:rPr>
        <w:t>CRC for NR DL control cha</w:t>
      </w:r>
      <w:r w:rsidR="005C46D7">
        <w:rPr>
          <w:szCs w:val="22"/>
        </w:rPr>
        <w:t>nnel has been discussed in RAN1 but no conclusion has been reached. We continue discussion on CRC.</w:t>
      </w:r>
    </w:p>
    <w:p w14:paraId="2EA1E3E2" w14:textId="569BBBCC" w:rsidR="005C46D7" w:rsidRDefault="005C46D7" w:rsidP="00245E49">
      <w:pPr>
        <w:spacing w:after="120"/>
        <w:rPr>
          <w:szCs w:val="22"/>
        </w:rPr>
      </w:pPr>
      <w:r>
        <w:rPr>
          <w:szCs w:val="22"/>
        </w:rPr>
        <w:t xml:space="preserve">A larger CRC should be introduced for NR DL control channel at least in order to match the false alarm rate as in LTE considering NR introduces configurable SCS. Since it is very unlikely to have different CRC length for each SCS, </w:t>
      </w:r>
      <w:r w:rsidR="00C66649">
        <w:rPr>
          <w:szCs w:val="22"/>
        </w:rPr>
        <w:t>at least 3 bit must be increased given that 8x more frequent slots occurs for a given time duration with SCS = 120 kHz compared to LTE.</w:t>
      </w:r>
    </w:p>
    <w:p w14:paraId="600AAB47" w14:textId="3B92E866" w:rsidR="000D36AC" w:rsidRPr="00E47DF6" w:rsidRDefault="000D36AC" w:rsidP="000D36AC">
      <w:r w:rsidRPr="000D36AC">
        <w:rPr>
          <w:b/>
          <w:u w:val="single"/>
        </w:rPr>
        <w:t>Observation</w:t>
      </w:r>
      <w:r>
        <w:t>: CRC should be increased by 3 bit to match the false alarm rate for NR to LTE in case of 120 kHz SCS.</w:t>
      </w:r>
    </w:p>
    <w:p w14:paraId="3DC330A2" w14:textId="72882940" w:rsidR="000D36AC" w:rsidRDefault="000D36AC" w:rsidP="00245E49">
      <w:pPr>
        <w:spacing w:after="120"/>
        <w:rPr>
          <w:szCs w:val="22"/>
        </w:rPr>
      </w:pPr>
      <w:r>
        <w:rPr>
          <w:szCs w:val="22"/>
        </w:rPr>
        <w:t>When mini-slot control channel is configured, it should be noted that the false alarm rate will further increase in NR.</w:t>
      </w:r>
    </w:p>
    <w:p w14:paraId="2F806F41" w14:textId="6C06038D" w:rsidR="00C66649" w:rsidRDefault="00C66649" w:rsidP="00245E49">
      <w:pPr>
        <w:spacing w:after="120"/>
        <w:rPr>
          <w:szCs w:val="22"/>
        </w:rPr>
      </w:pPr>
      <w:r>
        <w:rPr>
          <w:szCs w:val="22"/>
        </w:rPr>
        <w:t>It is our view that the false alarm rate should be further reduced compared to LTE, in order to simplify false alarm verification considering the tight timeline in NR</w:t>
      </w:r>
      <w:r w:rsidR="000D36AC">
        <w:rPr>
          <w:szCs w:val="22"/>
        </w:rPr>
        <w:t xml:space="preserve"> from DL/UL grant to scheduling</w:t>
      </w:r>
      <w:r>
        <w:rPr>
          <w:szCs w:val="22"/>
        </w:rPr>
        <w:t>.</w:t>
      </w:r>
    </w:p>
    <w:p w14:paraId="3CB710D9" w14:textId="54A4FC6E" w:rsidR="00C66649" w:rsidRDefault="00C66649" w:rsidP="00245E49">
      <w:pPr>
        <w:spacing w:after="120"/>
        <w:rPr>
          <w:szCs w:val="22"/>
        </w:rPr>
      </w:pPr>
      <w:r>
        <w:rPr>
          <w:szCs w:val="22"/>
        </w:rPr>
        <w:t>Therefore, 24 bit CRC is proposed for NR DL control channel. This will lower the false alarm rate for NR DL control by 1/32</w:t>
      </w:r>
      <w:r w:rsidR="000D36AC">
        <w:rPr>
          <w:szCs w:val="22"/>
        </w:rPr>
        <w:t xml:space="preserve"> or more compared to LTE assuming the same number of blind hypotheses on NR DL control channel.</w:t>
      </w:r>
    </w:p>
    <w:p w14:paraId="5874EB17" w14:textId="77777777" w:rsidR="00465158" w:rsidRDefault="00465158" w:rsidP="00245E49">
      <w:pPr>
        <w:spacing w:after="120"/>
        <w:rPr>
          <w:szCs w:val="22"/>
        </w:rPr>
      </w:pPr>
    </w:p>
    <w:p w14:paraId="10BC4583" w14:textId="598F8D7B" w:rsidR="00AE2ECC" w:rsidRPr="00E47DF6" w:rsidRDefault="00AE2ECC" w:rsidP="00AE2ECC">
      <w:r w:rsidRPr="00A3651A">
        <w:rPr>
          <w:b/>
          <w:u w:val="single"/>
        </w:rPr>
        <w:t>Proposal</w:t>
      </w:r>
      <w:r>
        <w:t xml:space="preserve">: </w:t>
      </w:r>
      <w:r w:rsidR="000D36AC">
        <w:t>24 bit CRC is proposed for NR DL control channel.</w:t>
      </w:r>
    </w:p>
    <w:sectPr w:rsidR="00AE2ECC" w:rsidRPr="00E47DF6" w:rsidSect="008331BB">
      <w:headerReference w:type="even" r:id="rId12"/>
      <w:footerReference w:type="even" r:id="rId13"/>
      <w:footerReference w:type="default" r:id="rId14"/>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30E24" w14:textId="77777777" w:rsidR="000630FB" w:rsidRDefault="000630FB">
      <w:r>
        <w:separator/>
      </w:r>
    </w:p>
  </w:endnote>
  <w:endnote w:type="continuationSeparator" w:id="0">
    <w:p w14:paraId="7015E0F5" w14:textId="77777777" w:rsidR="000630FB" w:rsidRDefault="000630FB">
      <w:r>
        <w:continuationSeparator/>
      </w:r>
    </w:p>
  </w:endnote>
  <w:endnote w:type="continuationNotice" w:id="1">
    <w:p w14:paraId="22293D0B" w14:textId="77777777" w:rsidR="000630FB" w:rsidRDefault="000630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C72B80" w:rsidRDefault="00C72B8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C72B80" w:rsidRDefault="00C72B8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3F55E64F" w:rsidR="00C72B80" w:rsidRDefault="00C72B8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F70D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70D2">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760F4" w14:textId="77777777" w:rsidR="000630FB" w:rsidRDefault="000630FB">
      <w:r>
        <w:separator/>
      </w:r>
    </w:p>
  </w:footnote>
  <w:footnote w:type="continuationSeparator" w:id="0">
    <w:p w14:paraId="3678190B" w14:textId="77777777" w:rsidR="000630FB" w:rsidRDefault="000630FB">
      <w:r>
        <w:continuationSeparator/>
      </w:r>
    </w:p>
  </w:footnote>
  <w:footnote w:type="continuationNotice" w:id="1">
    <w:p w14:paraId="2D81569A" w14:textId="77777777" w:rsidR="000630FB" w:rsidRDefault="000630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C72B80" w:rsidRDefault="00C72B8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15.6pt;height:15.6pt" o:bullet="t">
        <v:imagedata r:id="rId1" o:title="art4585"/>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D177E"/>
    <w:multiLevelType w:val="hybridMultilevel"/>
    <w:tmpl w:val="C7E41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0472AD"/>
    <w:multiLevelType w:val="hybridMultilevel"/>
    <w:tmpl w:val="55FAD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1D5302F"/>
    <w:multiLevelType w:val="hybridMultilevel"/>
    <w:tmpl w:val="53C29F32"/>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tentative="1">
      <w:start w:val="1"/>
      <w:numFmt w:val="bullet"/>
      <w:lvlText w:val="•"/>
      <w:lvlJc w:val="left"/>
      <w:pPr>
        <w:tabs>
          <w:tab w:val="num" w:pos="2520"/>
        </w:tabs>
        <w:ind w:left="2520" w:hanging="360"/>
      </w:pPr>
      <w:rPr>
        <w:rFonts w:ascii="Arial" w:hAnsi="Arial" w:hint="default"/>
      </w:rPr>
    </w:lvl>
    <w:lvl w:ilvl="4" w:tplc="0CBCF4B8" w:tentative="1">
      <w:start w:val="1"/>
      <w:numFmt w:val="bullet"/>
      <w:lvlText w:val="•"/>
      <w:lvlJc w:val="left"/>
      <w:pPr>
        <w:tabs>
          <w:tab w:val="num" w:pos="3240"/>
        </w:tabs>
        <w:ind w:left="3240" w:hanging="360"/>
      </w:pPr>
      <w:rPr>
        <w:rFonts w:ascii="Arial" w:hAnsi="Arial" w:hint="default"/>
      </w:rPr>
    </w:lvl>
    <w:lvl w:ilvl="5" w:tplc="BACEFE74" w:tentative="1">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3E08EC"/>
    <w:multiLevelType w:val="hybridMultilevel"/>
    <w:tmpl w:val="0234C0C6"/>
    <w:lvl w:ilvl="0" w:tplc="1ABE4A3C">
      <w:start w:val="1"/>
      <w:numFmt w:val="bullet"/>
      <w:lvlText w:val="•"/>
      <w:lvlJc w:val="left"/>
      <w:pPr>
        <w:tabs>
          <w:tab w:val="num" w:pos="360"/>
        </w:tabs>
        <w:ind w:left="360" w:hanging="360"/>
      </w:pPr>
      <w:rPr>
        <w:rFonts w:ascii="Arial" w:hAnsi="Arial" w:hint="default"/>
      </w:rPr>
    </w:lvl>
    <w:lvl w:ilvl="1" w:tplc="32FE852A">
      <w:numFmt w:val="bullet"/>
      <w:lvlText w:val="–"/>
      <w:lvlJc w:val="left"/>
      <w:pPr>
        <w:tabs>
          <w:tab w:val="num" w:pos="1080"/>
        </w:tabs>
        <w:ind w:left="1080" w:hanging="360"/>
      </w:pPr>
      <w:rPr>
        <w:rFonts w:ascii="Arial" w:hAnsi="Arial" w:hint="default"/>
      </w:rPr>
    </w:lvl>
    <w:lvl w:ilvl="2" w:tplc="0544788E">
      <w:numFmt w:val="bullet"/>
      <w:lvlText w:val="•"/>
      <w:lvlJc w:val="left"/>
      <w:pPr>
        <w:tabs>
          <w:tab w:val="num" w:pos="1800"/>
        </w:tabs>
        <w:ind w:left="1800" w:hanging="360"/>
      </w:pPr>
      <w:rPr>
        <w:rFonts w:ascii="Arial" w:hAnsi="Arial" w:hint="default"/>
      </w:rPr>
    </w:lvl>
    <w:lvl w:ilvl="3" w:tplc="8498434E" w:tentative="1">
      <w:start w:val="1"/>
      <w:numFmt w:val="bullet"/>
      <w:lvlText w:val="•"/>
      <w:lvlJc w:val="left"/>
      <w:pPr>
        <w:tabs>
          <w:tab w:val="num" w:pos="2520"/>
        </w:tabs>
        <w:ind w:left="2520" w:hanging="360"/>
      </w:pPr>
      <w:rPr>
        <w:rFonts w:ascii="Arial" w:hAnsi="Arial" w:hint="default"/>
      </w:rPr>
    </w:lvl>
    <w:lvl w:ilvl="4" w:tplc="9DA09784" w:tentative="1">
      <w:start w:val="1"/>
      <w:numFmt w:val="bullet"/>
      <w:lvlText w:val="•"/>
      <w:lvlJc w:val="left"/>
      <w:pPr>
        <w:tabs>
          <w:tab w:val="num" w:pos="3240"/>
        </w:tabs>
        <w:ind w:left="3240" w:hanging="360"/>
      </w:pPr>
      <w:rPr>
        <w:rFonts w:ascii="Arial" w:hAnsi="Arial" w:hint="default"/>
      </w:rPr>
    </w:lvl>
    <w:lvl w:ilvl="5" w:tplc="4EFEECB6" w:tentative="1">
      <w:start w:val="1"/>
      <w:numFmt w:val="bullet"/>
      <w:lvlText w:val="•"/>
      <w:lvlJc w:val="left"/>
      <w:pPr>
        <w:tabs>
          <w:tab w:val="num" w:pos="3960"/>
        </w:tabs>
        <w:ind w:left="3960" w:hanging="360"/>
      </w:pPr>
      <w:rPr>
        <w:rFonts w:ascii="Arial" w:hAnsi="Arial" w:hint="default"/>
      </w:rPr>
    </w:lvl>
    <w:lvl w:ilvl="6" w:tplc="A5F099C8" w:tentative="1">
      <w:start w:val="1"/>
      <w:numFmt w:val="bullet"/>
      <w:lvlText w:val="•"/>
      <w:lvlJc w:val="left"/>
      <w:pPr>
        <w:tabs>
          <w:tab w:val="num" w:pos="4680"/>
        </w:tabs>
        <w:ind w:left="4680" w:hanging="360"/>
      </w:pPr>
      <w:rPr>
        <w:rFonts w:ascii="Arial" w:hAnsi="Arial" w:hint="default"/>
      </w:rPr>
    </w:lvl>
    <w:lvl w:ilvl="7" w:tplc="0D2A6C7E" w:tentative="1">
      <w:start w:val="1"/>
      <w:numFmt w:val="bullet"/>
      <w:lvlText w:val="•"/>
      <w:lvlJc w:val="left"/>
      <w:pPr>
        <w:tabs>
          <w:tab w:val="num" w:pos="5400"/>
        </w:tabs>
        <w:ind w:left="5400" w:hanging="360"/>
      </w:pPr>
      <w:rPr>
        <w:rFonts w:ascii="Arial" w:hAnsi="Arial" w:hint="default"/>
      </w:rPr>
    </w:lvl>
    <w:lvl w:ilvl="8" w:tplc="ACB650A0"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F92B60"/>
    <w:multiLevelType w:val="hybridMultilevel"/>
    <w:tmpl w:val="7DBAE566"/>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60404992"/>
    <w:multiLevelType w:val="hybridMultilevel"/>
    <w:tmpl w:val="5DCE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C0B7E51"/>
    <w:multiLevelType w:val="hybridMultilevel"/>
    <w:tmpl w:val="668EE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18"/>
  </w:num>
  <w:num w:numId="4">
    <w:abstractNumId w:val="15"/>
  </w:num>
  <w:num w:numId="5">
    <w:abstractNumId w:val="5"/>
  </w:num>
  <w:num w:numId="6">
    <w:abstractNumId w:val="12"/>
  </w:num>
  <w:num w:numId="7">
    <w:abstractNumId w:val="10"/>
  </w:num>
  <w:num w:numId="8">
    <w:abstractNumId w:val="14"/>
  </w:num>
  <w:num w:numId="9">
    <w:abstractNumId w:val="4"/>
  </w:num>
  <w:num w:numId="10">
    <w:abstractNumId w:val="21"/>
  </w:num>
  <w:num w:numId="11">
    <w:abstractNumId w:val="3"/>
  </w:num>
  <w:num w:numId="12">
    <w:abstractNumId w:val="16"/>
  </w:num>
  <w:num w:numId="13">
    <w:abstractNumId w:val="13"/>
  </w:num>
  <w:num w:numId="14">
    <w:abstractNumId w:val="7"/>
  </w:num>
  <w:num w:numId="15">
    <w:abstractNumId w:val="6"/>
  </w:num>
  <w:num w:numId="16">
    <w:abstractNumId w:val="2"/>
  </w:num>
  <w:num w:numId="17">
    <w:abstractNumId w:val="17"/>
  </w:num>
  <w:num w:numId="18">
    <w:abstractNumId w:val="8"/>
  </w:num>
  <w:num w:numId="19">
    <w:abstractNumId w:val="20"/>
  </w:num>
  <w:num w:numId="20">
    <w:abstractNumId w:val="9"/>
  </w:num>
  <w:num w:numId="21">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D97"/>
    <w:rsid w:val="000063BC"/>
    <w:rsid w:val="00006780"/>
    <w:rsid w:val="00006C7A"/>
    <w:rsid w:val="000070F5"/>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B96"/>
    <w:rsid w:val="00021C67"/>
    <w:rsid w:val="00021DEC"/>
    <w:rsid w:val="00021FE3"/>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67D1"/>
    <w:rsid w:val="000669DA"/>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ADD"/>
    <w:rsid w:val="000921E3"/>
    <w:rsid w:val="00092A3D"/>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9F8"/>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9BB"/>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36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2B3"/>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2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543"/>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115"/>
    <w:rsid w:val="0024520E"/>
    <w:rsid w:val="0024530E"/>
    <w:rsid w:val="00245492"/>
    <w:rsid w:val="00245A41"/>
    <w:rsid w:val="00245B70"/>
    <w:rsid w:val="00245D7D"/>
    <w:rsid w:val="00245E39"/>
    <w:rsid w:val="00245E49"/>
    <w:rsid w:val="00245FBA"/>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B25"/>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939"/>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5E"/>
    <w:rsid w:val="002E0E94"/>
    <w:rsid w:val="002E15A5"/>
    <w:rsid w:val="002E16BC"/>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2ACB"/>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3C9"/>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868"/>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6B"/>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38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62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AB0"/>
    <w:rsid w:val="00400D86"/>
    <w:rsid w:val="004010EF"/>
    <w:rsid w:val="004017C6"/>
    <w:rsid w:val="004021B5"/>
    <w:rsid w:val="004024AB"/>
    <w:rsid w:val="00402DC4"/>
    <w:rsid w:val="00402F2C"/>
    <w:rsid w:val="0040303D"/>
    <w:rsid w:val="0040360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0D5"/>
    <w:rsid w:val="00463337"/>
    <w:rsid w:val="00463448"/>
    <w:rsid w:val="004636FA"/>
    <w:rsid w:val="0046400B"/>
    <w:rsid w:val="004641A0"/>
    <w:rsid w:val="0046434B"/>
    <w:rsid w:val="00464A82"/>
    <w:rsid w:val="00464EE0"/>
    <w:rsid w:val="00465158"/>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AA"/>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5D"/>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5DB"/>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3CE"/>
    <w:rsid w:val="005C376D"/>
    <w:rsid w:val="005C46D7"/>
    <w:rsid w:val="005C4B4D"/>
    <w:rsid w:val="005C4CD6"/>
    <w:rsid w:val="005C4DE3"/>
    <w:rsid w:val="005C5024"/>
    <w:rsid w:val="005C5372"/>
    <w:rsid w:val="005C5379"/>
    <w:rsid w:val="005C537D"/>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9BF"/>
    <w:rsid w:val="006A2BF5"/>
    <w:rsid w:val="006A2D0E"/>
    <w:rsid w:val="006A2E66"/>
    <w:rsid w:val="006A3227"/>
    <w:rsid w:val="006A3396"/>
    <w:rsid w:val="006A3F94"/>
    <w:rsid w:val="006A40D0"/>
    <w:rsid w:val="006A4113"/>
    <w:rsid w:val="006A49B5"/>
    <w:rsid w:val="006A4F1A"/>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6B0"/>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D2"/>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6B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39E"/>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37"/>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5243"/>
    <w:rsid w:val="00895A0C"/>
    <w:rsid w:val="00895AA1"/>
    <w:rsid w:val="00895E55"/>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AB1"/>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570"/>
    <w:rsid w:val="009156C5"/>
    <w:rsid w:val="0091610F"/>
    <w:rsid w:val="009161B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507E"/>
    <w:rsid w:val="009250C2"/>
    <w:rsid w:val="00925267"/>
    <w:rsid w:val="00925579"/>
    <w:rsid w:val="00925836"/>
    <w:rsid w:val="009259E2"/>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8C3"/>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E33"/>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26"/>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23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902"/>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DC4"/>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389"/>
    <w:rsid w:val="00A22664"/>
    <w:rsid w:val="00A23243"/>
    <w:rsid w:val="00A23590"/>
    <w:rsid w:val="00A23919"/>
    <w:rsid w:val="00A23921"/>
    <w:rsid w:val="00A23E0D"/>
    <w:rsid w:val="00A24002"/>
    <w:rsid w:val="00A2470A"/>
    <w:rsid w:val="00A2481C"/>
    <w:rsid w:val="00A24CCF"/>
    <w:rsid w:val="00A25296"/>
    <w:rsid w:val="00A253C6"/>
    <w:rsid w:val="00A2585A"/>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DA0"/>
    <w:rsid w:val="00A35A0B"/>
    <w:rsid w:val="00A35BD0"/>
    <w:rsid w:val="00A362CB"/>
    <w:rsid w:val="00A3651A"/>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16EF"/>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7E"/>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2ECC"/>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7DE"/>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BD8"/>
    <w:rsid w:val="00B25E1D"/>
    <w:rsid w:val="00B25F9A"/>
    <w:rsid w:val="00B2613A"/>
    <w:rsid w:val="00B263BE"/>
    <w:rsid w:val="00B269CE"/>
    <w:rsid w:val="00B271E3"/>
    <w:rsid w:val="00B2757B"/>
    <w:rsid w:val="00B27D54"/>
    <w:rsid w:val="00B3057A"/>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5F3E"/>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D8C"/>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7CE"/>
    <w:rsid w:val="00C20A2D"/>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49"/>
    <w:rsid w:val="00C666DB"/>
    <w:rsid w:val="00C667F6"/>
    <w:rsid w:val="00C66C34"/>
    <w:rsid w:val="00C66E67"/>
    <w:rsid w:val="00C67258"/>
    <w:rsid w:val="00C67F34"/>
    <w:rsid w:val="00C70366"/>
    <w:rsid w:val="00C7040D"/>
    <w:rsid w:val="00C70B8C"/>
    <w:rsid w:val="00C71327"/>
    <w:rsid w:val="00C71468"/>
    <w:rsid w:val="00C723AF"/>
    <w:rsid w:val="00C723CA"/>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DB2"/>
    <w:rsid w:val="00CA4586"/>
    <w:rsid w:val="00CA49C0"/>
    <w:rsid w:val="00CA4A24"/>
    <w:rsid w:val="00CA4A3F"/>
    <w:rsid w:val="00CA4C14"/>
    <w:rsid w:val="00CA4F58"/>
    <w:rsid w:val="00CA51A0"/>
    <w:rsid w:val="00CA5DA3"/>
    <w:rsid w:val="00CA6164"/>
    <w:rsid w:val="00CA673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9CB"/>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4B7"/>
    <w:rsid w:val="00CE5386"/>
    <w:rsid w:val="00CE53A7"/>
    <w:rsid w:val="00CE5CB1"/>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9A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97"/>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EF8"/>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5B0"/>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133"/>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128A"/>
    <w:rsid w:val="00DD12B1"/>
    <w:rsid w:val="00DD12B5"/>
    <w:rsid w:val="00DD18BD"/>
    <w:rsid w:val="00DD1947"/>
    <w:rsid w:val="00DD1E75"/>
    <w:rsid w:val="00DD1ED7"/>
    <w:rsid w:val="00DD242B"/>
    <w:rsid w:val="00DD2DEB"/>
    <w:rsid w:val="00DD2FE5"/>
    <w:rsid w:val="00DD32DF"/>
    <w:rsid w:val="00DD3401"/>
    <w:rsid w:val="00DD3430"/>
    <w:rsid w:val="00DD3480"/>
    <w:rsid w:val="00DD3565"/>
    <w:rsid w:val="00DD430B"/>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3EF"/>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47DF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166"/>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48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5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780"/>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1DE"/>
    <w:rsid w:val="00F3521B"/>
    <w:rsid w:val="00F35561"/>
    <w:rsid w:val="00F35865"/>
    <w:rsid w:val="00F35E92"/>
    <w:rsid w:val="00F360BA"/>
    <w:rsid w:val="00F366CE"/>
    <w:rsid w:val="00F369FF"/>
    <w:rsid w:val="00F377A2"/>
    <w:rsid w:val="00F37922"/>
    <w:rsid w:val="00F37AEF"/>
    <w:rsid w:val="00F37DC6"/>
    <w:rsid w:val="00F37E70"/>
    <w:rsid w:val="00F4157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410"/>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15E"/>
    <w:rsid w:val="00F737F5"/>
    <w:rsid w:val="00F73F43"/>
    <w:rsid w:val="00F74664"/>
    <w:rsid w:val="00F74791"/>
    <w:rsid w:val="00F747FD"/>
    <w:rsid w:val="00F74A7A"/>
    <w:rsid w:val="00F75057"/>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07"/>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3E8"/>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420634627">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132231">
          <w:marLeft w:val="1166"/>
          <w:marRight w:val="0"/>
          <w:marTop w:val="9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1173837065">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608776937">
          <w:marLeft w:val="547"/>
          <w:marRight w:val="0"/>
          <w:marTop w:val="115"/>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11482863">
          <w:marLeft w:val="1166"/>
          <w:marRight w:val="0"/>
          <w:marTop w:val="9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1826896200">
          <w:marLeft w:val="1166"/>
          <w:marRight w:val="0"/>
          <w:marTop w:val="9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309676008">
          <w:marLeft w:val="1627"/>
          <w:marRight w:val="0"/>
          <w:marTop w:val="86"/>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1020231415">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336428114">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HR33RHYHUWRF-4-5522</_dlc_DocId>
    <_dlc_DocIdUrl xmlns="c06861ca-3f08-4d07-bff7-bb15bac121f4">
      <Url>https://projects.qualcomm.com/sites/pentari/_layouts/15/DocIdRedir.aspx?ID=HR33RHYHUWRF-4-5522</Url>
      <Description>HR33RHYHUWRF-4-5522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purl.org/dc/elements/1.1/"/>
    <ds:schemaRef ds:uri="http://schemas.microsoft.com/office/2006/documentManagement/types"/>
    <ds:schemaRef ds:uri="http://purl.org/dc/dcmitype/"/>
    <ds:schemaRef ds:uri="c06861ca-3f08-4d07-bff7-bb15bac121f4"/>
    <ds:schemaRef ds:uri="http://schemas.openxmlformats.org/package/2006/metadata/core-properties"/>
    <ds:schemaRef ds:uri="http://www.w3.org/XML/1998/namespace"/>
    <ds:schemaRef ds:uri="http://schemas.microsoft.com/office/infopath/2007/PartnerControls"/>
    <ds:schemaRef ds:uri="http://purl.org/dc/terms/"/>
  </ds:schemaRefs>
</ds:datastoreItem>
</file>

<file path=customXml/itemProps5.xml><?xml version="1.0" encoding="utf-8"?>
<ds:datastoreItem xmlns:ds="http://schemas.openxmlformats.org/officeDocument/2006/customXml" ds:itemID="{051A1918-BC08-4554-98C4-0BBA07B81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213</Words>
  <Characters>1217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L1 Broadcast Control Channel</vt:lpstr>
    </vt:vector>
  </TitlesOfParts>
  <Company>Qualcomm Inc.</Company>
  <LinksUpToDate>false</LinksUpToDate>
  <CharactersWithSpaces>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L1 Broadcast Control Channel</dc:title>
  <dc:subject/>
  <dc:creator>Qualcomm Inc.</dc:creator>
  <cp:keywords/>
  <cp:lastModifiedBy>Heechoon Lee</cp:lastModifiedBy>
  <cp:revision>2</cp:revision>
  <cp:lastPrinted>2014-11-07T05:38:00Z</cp:lastPrinted>
  <dcterms:created xsi:type="dcterms:W3CDTF">2017-08-12T06:02:00Z</dcterms:created>
  <dcterms:modified xsi:type="dcterms:W3CDTF">2017-08-12T06:02:00Z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-435258076</vt:i4>
  </property>
  <property fmtid="{D5CDD505-2E9C-101B-9397-08002B2CF9AE}" pid="3" name="_NewReviewCycle">
    <vt:lpwstr/>
  </property>
  <property fmtid="{D5CDD505-2E9C-101B-9397-08002B2CF9AE}" pid="4" name="_EmailSubject">
    <vt:lpwstr>Control channel contributions for RAN1#87</vt:lpwstr>
  </property>
  <property fmtid="{D5CDD505-2E9C-101B-9397-08002B2CF9AE}" pid="5" name="_AuthorEmail">
    <vt:lpwstr>jingsun@qti.qualcomm.com</vt:lpwstr>
  </property>
  <property fmtid="{D5CDD505-2E9C-101B-9397-08002B2CF9AE}" pid="6" name="_AuthorEmailDisplayName">
    <vt:lpwstr>Sun, Jing</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b16001e9-3ea7-42a0-901a-28dc070160cb</vt:lpwstr>
  </property>
  <property fmtid="{D5CDD505-2E9C-101B-9397-08002B2CF9AE}" pid="10" name="_ReviewingToolsShownOnce">
    <vt:lpwstr/>
  </property>
</Properties>
</file>